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8E3E" w14:textId="77777777" w:rsidR="00A51D6B" w:rsidRDefault="00A51D6B" w:rsidP="003736A6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A5962C" w14:textId="77777777" w:rsidR="003736A6" w:rsidRDefault="003736A6" w:rsidP="003736A6">
      <w:pPr>
        <w:spacing w:after="0"/>
      </w:pPr>
    </w:p>
    <w:p w14:paraId="577EF1EC" w14:textId="5643677E" w:rsidR="00A51D6B" w:rsidRPr="00E22E8C" w:rsidRDefault="007237AB" w:rsidP="00A51D6B">
      <w:pPr>
        <w:spacing w:after="0"/>
        <w:rPr>
          <w:b/>
        </w:rPr>
      </w:pPr>
      <w:r>
        <w:rPr>
          <w:b/>
        </w:rPr>
        <w:t>Teatis</w:t>
      </w:r>
    </w:p>
    <w:p w14:paraId="3C13BFB4" w14:textId="77777777" w:rsidR="00A51D6B" w:rsidRPr="00E22E8C" w:rsidRDefault="00A51D6B" w:rsidP="00A51D6B">
      <w:pPr>
        <w:spacing w:after="0"/>
        <w:rPr>
          <w:b/>
        </w:rPr>
      </w:pPr>
    </w:p>
    <w:p w14:paraId="5CAE357B" w14:textId="0124FC16" w:rsidR="00AD3A49" w:rsidRPr="007237AB" w:rsidRDefault="00AA1FC5" w:rsidP="003736A6">
      <w:pPr>
        <w:spacing w:after="0"/>
        <w:jc w:val="right"/>
        <w:rPr>
          <w:i/>
          <w:iCs/>
        </w:rPr>
      </w:pPr>
      <w:r>
        <w:rPr>
          <w:i/>
          <w:iCs/>
        </w:rPr>
        <w:t>2</w:t>
      </w:r>
      <w:r w:rsidR="00DD5DFD">
        <w:rPr>
          <w:i/>
          <w:iCs/>
        </w:rPr>
        <w:t>7</w:t>
      </w:r>
      <w:r>
        <w:rPr>
          <w:i/>
          <w:iCs/>
        </w:rPr>
        <w:t>.11.</w:t>
      </w:r>
      <w:r w:rsidR="002721A2">
        <w:rPr>
          <w:i/>
          <w:iCs/>
        </w:rPr>
        <w:t>2023</w:t>
      </w:r>
    </w:p>
    <w:p w14:paraId="22468867" w14:textId="77777777" w:rsidR="007263EE" w:rsidRPr="00E22E8C" w:rsidRDefault="007263EE" w:rsidP="00A51D6B">
      <w:pPr>
        <w:spacing w:after="0"/>
      </w:pPr>
    </w:p>
    <w:p w14:paraId="06EB8D4C" w14:textId="0284917E" w:rsidR="00AD3A49" w:rsidRPr="00E22E8C" w:rsidRDefault="007237AB" w:rsidP="003736A6">
      <w:pPr>
        <w:tabs>
          <w:tab w:val="center" w:pos="4733"/>
          <w:tab w:val="left" w:pos="7962"/>
        </w:tabs>
        <w:spacing w:after="0"/>
        <w:jc w:val="both"/>
        <w:rPr>
          <w:b/>
        </w:rPr>
      </w:pPr>
      <w:r>
        <w:rPr>
          <w:b/>
        </w:rPr>
        <w:t>Puhatu ja Agusalu tööde akteerimisest</w:t>
      </w:r>
      <w:r w:rsidR="003736A6">
        <w:rPr>
          <w:b/>
        </w:rPr>
        <w:tab/>
      </w:r>
    </w:p>
    <w:p w14:paraId="159840BA" w14:textId="77777777" w:rsidR="00AD3A49" w:rsidRPr="00E22E8C" w:rsidRDefault="00AD3A49" w:rsidP="00AD3A49">
      <w:pPr>
        <w:spacing w:after="0"/>
      </w:pPr>
    </w:p>
    <w:p w14:paraId="0CF7E82E" w14:textId="77777777" w:rsidR="00AD3A49" w:rsidRPr="00E22E8C" w:rsidRDefault="00AD3A49" w:rsidP="00AD3A49">
      <w:pPr>
        <w:spacing w:after="0"/>
      </w:pPr>
    </w:p>
    <w:p w14:paraId="1D92E090" w14:textId="2ED63D43" w:rsidR="003736A6" w:rsidRDefault="003736A6" w:rsidP="007237AB">
      <w:pPr>
        <w:pStyle w:val="Default"/>
        <w:spacing w:line="266" w:lineRule="auto"/>
        <w:jc w:val="both"/>
        <w:rPr>
          <w:bCs/>
          <w:kern w:val="28"/>
        </w:rPr>
      </w:pPr>
      <w:r w:rsidRPr="003220C7">
        <w:t xml:space="preserve">RMK ja </w:t>
      </w:r>
      <w:proofErr w:type="spellStart"/>
      <w:r w:rsidR="007237AB">
        <w:t>Praktov</w:t>
      </w:r>
      <w:proofErr w:type="spellEnd"/>
      <w:r>
        <w:t xml:space="preserve"> OÜ v</w:t>
      </w:r>
      <w:r w:rsidRPr="003220C7">
        <w:t xml:space="preserve">ahel on hanke </w:t>
      </w:r>
      <w:r w:rsidR="007237AB">
        <w:t xml:space="preserve">1-47.2553 „Puhatu ja Agusalu soode lõunaosa veerežiimi taastamine“ (viitenumber 249896) </w:t>
      </w:r>
      <w:r>
        <w:rPr>
          <w:szCs w:val="18"/>
        </w:rPr>
        <w:t xml:space="preserve">alusel sõlmitud </w:t>
      </w:r>
      <w:r>
        <w:rPr>
          <w:bCs/>
          <w:lang w:eastAsia="ar-SA"/>
        </w:rPr>
        <w:t xml:space="preserve">töövõtuleping nr </w:t>
      </w:r>
      <w:r>
        <w:rPr>
          <w:b/>
          <w:bCs/>
          <w:kern w:val="28"/>
        </w:rPr>
        <w:t>3-6.11/20</w:t>
      </w:r>
      <w:r w:rsidR="007237AB">
        <w:rPr>
          <w:b/>
          <w:bCs/>
          <w:kern w:val="28"/>
        </w:rPr>
        <w:t>22</w:t>
      </w:r>
      <w:r>
        <w:rPr>
          <w:b/>
          <w:bCs/>
          <w:kern w:val="28"/>
        </w:rPr>
        <w:t>/</w:t>
      </w:r>
      <w:r w:rsidR="007237AB">
        <w:rPr>
          <w:b/>
          <w:bCs/>
          <w:kern w:val="28"/>
        </w:rPr>
        <w:t>76</w:t>
      </w:r>
      <w:r>
        <w:rPr>
          <w:b/>
          <w:bCs/>
          <w:kern w:val="28"/>
        </w:rPr>
        <w:t>,</w:t>
      </w:r>
      <w:r>
        <w:rPr>
          <w:bCs/>
          <w:kern w:val="28"/>
        </w:rPr>
        <w:t xml:space="preserve"> mille punkti </w:t>
      </w:r>
      <w:r w:rsidR="007237AB">
        <w:rPr>
          <w:bCs/>
          <w:kern w:val="28"/>
        </w:rPr>
        <w:t>2.1</w:t>
      </w:r>
      <w:r w:rsidRPr="007B155E">
        <w:rPr>
          <w:bCs/>
          <w:kern w:val="28"/>
        </w:rPr>
        <w:t>. kohaselt kohustus töövõtja teostama</w:t>
      </w:r>
      <w:r w:rsidR="007237AB">
        <w:rPr>
          <w:bCs/>
          <w:kern w:val="28"/>
        </w:rPr>
        <w:t xml:space="preserve"> </w:t>
      </w:r>
      <w:r w:rsidR="007237AB" w:rsidRPr="007237AB">
        <w:rPr>
          <w:b/>
          <w:kern w:val="28"/>
        </w:rPr>
        <w:t>Puhatu ja Agusalu soode lõunaosa veerežiimi taastamistööd</w:t>
      </w:r>
      <w:r w:rsidR="007237AB">
        <w:rPr>
          <w:b/>
          <w:kern w:val="28"/>
        </w:rPr>
        <w:t>.</w:t>
      </w:r>
    </w:p>
    <w:p w14:paraId="57E3F31B" w14:textId="6095808D" w:rsidR="00E13982" w:rsidRDefault="00E13982" w:rsidP="007237AB">
      <w:pPr>
        <w:pStyle w:val="Default"/>
        <w:spacing w:line="266" w:lineRule="auto"/>
        <w:jc w:val="both"/>
        <w:rPr>
          <w:bCs/>
          <w:kern w:val="28"/>
        </w:rPr>
      </w:pPr>
      <w:proofErr w:type="spellStart"/>
      <w:r>
        <w:t>Permisküla</w:t>
      </w:r>
      <w:proofErr w:type="spellEnd"/>
      <w:r>
        <w:t xml:space="preserve"> ja Agusalu SKV tööalal </w:t>
      </w:r>
      <w:r w:rsidR="007237AB">
        <w:rPr>
          <w:bCs/>
          <w:kern w:val="28"/>
        </w:rPr>
        <w:t xml:space="preserve">võeti </w:t>
      </w:r>
      <w:r>
        <w:rPr>
          <w:bCs/>
          <w:kern w:val="28"/>
        </w:rPr>
        <w:t xml:space="preserve">aktiga V142028, 30. detsembrist 2022, </w:t>
      </w:r>
      <w:r w:rsidR="007237AB">
        <w:rPr>
          <w:bCs/>
          <w:kern w:val="28"/>
        </w:rPr>
        <w:t>vastu</w:t>
      </w:r>
      <w:r>
        <w:rPr>
          <w:bCs/>
          <w:kern w:val="28"/>
        </w:rPr>
        <w:t xml:space="preserve"> </w:t>
      </w:r>
      <w:r w:rsidR="004B0BB4">
        <w:rPr>
          <w:bCs/>
          <w:kern w:val="28"/>
        </w:rPr>
        <w:t xml:space="preserve">4,27 km. </w:t>
      </w:r>
      <w:r w:rsidR="00382536">
        <w:rPr>
          <w:bCs/>
          <w:kern w:val="28"/>
        </w:rPr>
        <w:t>u</w:t>
      </w:r>
      <w:r w:rsidR="004B0BB4">
        <w:rPr>
          <w:bCs/>
          <w:kern w:val="28"/>
        </w:rPr>
        <w:t>latuses</w:t>
      </w:r>
      <w:r w:rsidR="00421DEA">
        <w:rPr>
          <w:bCs/>
          <w:kern w:val="28"/>
        </w:rPr>
        <w:t xml:space="preserve"> </w:t>
      </w:r>
      <w:r w:rsidR="00382536">
        <w:rPr>
          <w:bCs/>
          <w:kern w:val="28"/>
        </w:rPr>
        <w:t>“</w:t>
      </w:r>
      <w:r w:rsidR="004B0BB4">
        <w:rPr>
          <w:bCs/>
          <w:kern w:val="28"/>
        </w:rPr>
        <w:t xml:space="preserve"> kraavide täitmine koos kraavivallide</w:t>
      </w:r>
      <w:r w:rsidR="00676173">
        <w:rPr>
          <w:bCs/>
          <w:kern w:val="28"/>
        </w:rPr>
        <w:t xml:space="preserve"> </w:t>
      </w:r>
      <w:r w:rsidR="00421DEA">
        <w:rPr>
          <w:bCs/>
          <w:kern w:val="28"/>
        </w:rPr>
        <w:t>(7,38</w:t>
      </w:r>
      <w:r w:rsidR="00676173">
        <w:rPr>
          <w:bCs/>
          <w:kern w:val="28"/>
        </w:rPr>
        <w:t xml:space="preserve"> km</w:t>
      </w:r>
      <w:r w:rsidR="00421DEA">
        <w:rPr>
          <w:bCs/>
          <w:kern w:val="28"/>
        </w:rPr>
        <w:t>)</w:t>
      </w:r>
      <w:r w:rsidR="004B0BB4">
        <w:rPr>
          <w:bCs/>
          <w:kern w:val="28"/>
        </w:rPr>
        <w:t xml:space="preserve"> likvideerimisega</w:t>
      </w:r>
      <w:r w:rsidR="00382536">
        <w:rPr>
          <w:bCs/>
          <w:kern w:val="28"/>
        </w:rPr>
        <w:t>“</w:t>
      </w:r>
      <w:r w:rsidR="00AD01FF">
        <w:rPr>
          <w:bCs/>
          <w:kern w:val="28"/>
        </w:rPr>
        <w:t>.</w:t>
      </w:r>
      <w:r>
        <w:t xml:space="preserve"> </w:t>
      </w:r>
      <w:r w:rsidR="00382536">
        <w:rPr>
          <w:bCs/>
          <w:kern w:val="28"/>
        </w:rPr>
        <w:t xml:space="preserve">Jääk pärast akteerimist jäi 5,77 km. </w:t>
      </w:r>
      <w:r w:rsidR="00971A44">
        <w:rPr>
          <w:bCs/>
          <w:kern w:val="28"/>
        </w:rPr>
        <w:t>Kuna talveperioodil ei olnud võimalik suletud kraavide kvaliteeti hinnata</w:t>
      </w:r>
      <w:r w:rsidR="000E4D0B">
        <w:rPr>
          <w:bCs/>
          <w:kern w:val="28"/>
        </w:rPr>
        <w:t xml:space="preserve"> siis</w:t>
      </w:r>
      <w:r w:rsidR="00EF1092">
        <w:rPr>
          <w:bCs/>
          <w:kern w:val="28"/>
        </w:rPr>
        <w:t xml:space="preserve"> teostati </w:t>
      </w:r>
      <w:r w:rsidR="00EF1092">
        <w:t>t</w:t>
      </w:r>
      <w:r>
        <w:t>ööde ülevaatami</w:t>
      </w:r>
      <w:r w:rsidR="00EF1092">
        <w:t>ne</w:t>
      </w:r>
      <w:r>
        <w:t xml:space="preserve"> </w:t>
      </w:r>
      <w:r w:rsidR="00AD01FF">
        <w:t>sügisperioodil</w:t>
      </w:r>
      <w:r w:rsidR="00E42217">
        <w:t xml:space="preserve"> 2023</w:t>
      </w:r>
      <w:r w:rsidR="00EF1092">
        <w:t>. Tööde ülevaatamisel</w:t>
      </w:r>
      <w:r w:rsidR="00E42217">
        <w:t xml:space="preserve"> </w:t>
      </w:r>
      <w:r>
        <w:t xml:space="preserve">selgus, et </w:t>
      </w:r>
      <w:r w:rsidR="00AD01FF">
        <w:t>sulgemata kraavid</w:t>
      </w:r>
      <w:r w:rsidR="003A6C0C">
        <w:t>e kogumaht</w:t>
      </w:r>
      <w:r w:rsidR="00B6327F">
        <w:t xml:space="preserve"> on</w:t>
      </w:r>
      <w:r w:rsidR="003A6C0C">
        <w:t xml:space="preserve"> 7,28 km</w:t>
      </w:r>
      <w:r w:rsidR="004435BA">
        <w:t xml:space="preserve">. </w:t>
      </w:r>
      <w:r w:rsidR="003A6C0C">
        <w:t xml:space="preserve">Sulgemata </w:t>
      </w:r>
      <w:r w:rsidR="00F5414C">
        <w:t xml:space="preserve">või osaliselt sulgemata </w:t>
      </w:r>
      <w:r w:rsidR="003A6C0C">
        <w:t>kraavid on järgmised:</w:t>
      </w:r>
    </w:p>
    <w:p w14:paraId="4A4808BB" w14:textId="199F5658" w:rsidR="007237AB" w:rsidRDefault="007237AB" w:rsidP="003736A6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</w:t>
      </w:r>
      <w:r w:rsidR="0047421F">
        <w:rPr>
          <w:bCs/>
          <w:kern w:val="28"/>
        </w:rPr>
        <w:t xml:space="preserve">2 jäi sulgemata </w:t>
      </w:r>
      <w:r w:rsidR="00AB3D2B">
        <w:rPr>
          <w:bCs/>
          <w:kern w:val="28"/>
        </w:rPr>
        <w:t>liiga pehme pinnase tõttu 0,47 km.</w:t>
      </w:r>
    </w:p>
    <w:p w14:paraId="043ECF92" w14:textId="5F4D8847" w:rsidR="007237AB" w:rsidRDefault="007237AB" w:rsidP="003736A6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</w:t>
      </w:r>
      <w:r w:rsidR="00AB3D2B">
        <w:rPr>
          <w:bCs/>
          <w:kern w:val="28"/>
        </w:rPr>
        <w:t>27 jäi sulgemata</w:t>
      </w:r>
      <w:r w:rsidR="00BB10BF">
        <w:rPr>
          <w:bCs/>
          <w:kern w:val="28"/>
        </w:rPr>
        <w:t xml:space="preserve"> 0,92 km.</w:t>
      </w:r>
    </w:p>
    <w:p w14:paraId="615605AE" w14:textId="08616A4E" w:rsidR="007237AB" w:rsidRDefault="007237AB" w:rsidP="00BB10BF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</w:t>
      </w:r>
      <w:r w:rsidR="00BB10BF">
        <w:rPr>
          <w:bCs/>
          <w:kern w:val="28"/>
        </w:rPr>
        <w:t xml:space="preserve">13 </w:t>
      </w:r>
      <w:r w:rsidR="001D2423">
        <w:rPr>
          <w:bCs/>
          <w:kern w:val="28"/>
        </w:rPr>
        <w:t xml:space="preserve">sulgemata </w:t>
      </w:r>
      <w:r w:rsidR="00801221">
        <w:rPr>
          <w:bCs/>
          <w:kern w:val="28"/>
        </w:rPr>
        <w:t>täies mahus</w:t>
      </w:r>
      <w:r w:rsidR="001D2423">
        <w:rPr>
          <w:bCs/>
          <w:kern w:val="28"/>
        </w:rPr>
        <w:t>1,48 km.</w:t>
      </w:r>
    </w:p>
    <w:p w14:paraId="3D883C1D" w14:textId="79F53CFC" w:rsidR="001D2423" w:rsidRDefault="001D2423" w:rsidP="00BB10BF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</w:t>
      </w:r>
      <w:r w:rsidR="00036ABE">
        <w:rPr>
          <w:bCs/>
          <w:kern w:val="28"/>
        </w:rPr>
        <w:t>23</w:t>
      </w:r>
      <w:r w:rsidR="00615769">
        <w:rPr>
          <w:bCs/>
          <w:kern w:val="28"/>
        </w:rPr>
        <w:t xml:space="preserve"> sulgemata täies mahus 0,7 km.</w:t>
      </w:r>
    </w:p>
    <w:p w14:paraId="5357E573" w14:textId="69479CEB" w:rsidR="004E230C" w:rsidRDefault="004E230C" w:rsidP="00BB10BF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 xml:space="preserve">K-22 osaliselt sulgemata </w:t>
      </w:r>
      <w:r w:rsidR="00E02B8E">
        <w:rPr>
          <w:bCs/>
          <w:kern w:val="28"/>
        </w:rPr>
        <w:t>1,55 km.</w:t>
      </w:r>
    </w:p>
    <w:p w14:paraId="0E505A6C" w14:textId="056ADCC4" w:rsidR="00E02B8E" w:rsidRDefault="00E02B8E" w:rsidP="00BB10BF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 xml:space="preserve">K-24 </w:t>
      </w:r>
      <w:r w:rsidR="00801221">
        <w:rPr>
          <w:bCs/>
          <w:kern w:val="28"/>
        </w:rPr>
        <w:t>sulgemata täies mahus 0,33 km.</w:t>
      </w:r>
    </w:p>
    <w:p w14:paraId="018809B9" w14:textId="64A51919" w:rsidR="00801221" w:rsidRDefault="006E3A77" w:rsidP="00BB10BF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K-18 sulgemata täies mahus 1,64 km.</w:t>
      </w:r>
    </w:p>
    <w:p w14:paraId="12AFD4D0" w14:textId="6FD24E0F" w:rsidR="006E3A77" w:rsidRDefault="006E3A77" w:rsidP="00BB10BF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>K-</w:t>
      </w:r>
      <w:r w:rsidR="009807D9">
        <w:rPr>
          <w:bCs/>
          <w:kern w:val="28"/>
        </w:rPr>
        <w:t>25 sulgemata 0,19 km.</w:t>
      </w:r>
    </w:p>
    <w:p w14:paraId="70E7E5A4" w14:textId="77777777" w:rsidR="009807D9" w:rsidRDefault="009807D9" w:rsidP="00BB10BF">
      <w:pPr>
        <w:pStyle w:val="Default"/>
        <w:spacing w:line="266" w:lineRule="auto"/>
        <w:jc w:val="both"/>
        <w:rPr>
          <w:bCs/>
          <w:kern w:val="28"/>
        </w:rPr>
      </w:pPr>
    </w:p>
    <w:p w14:paraId="1C94DABC" w14:textId="66F4D14B" w:rsidR="005B6B8C" w:rsidRDefault="003736A6" w:rsidP="00E13982">
      <w:pPr>
        <w:pStyle w:val="Default"/>
        <w:spacing w:line="266" w:lineRule="auto"/>
        <w:jc w:val="both"/>
        <w:rPr>
          <w:bCs/>
          <w:kern w:val="28"/>
        </w:rPr>
      </w:pPr>
      <w:r>
        <w:rPr>
          <w:bCs/>
          <w:kern w:val="28"/>
        </w:rPr>
        <w:t xml:space="preserve">Enam väljamakstud </w:t>
      </w:r>
      <w:r w:rsidR="00E13982">
        <w:rPr>
          <w:bCs/>
          <w:kern w:val="28"/>
        </w:rPr>
        <w:t xml:space="preserve">summa </w:t>
      </w:r>
      <w:r w:rsidR="00F41393">
        <w:rPr>
          <w:bCs/>
          <w:kern w:val="28"/>
        </w:rPr>
        <w:t xml:space="preserve">1,51 km kraavide </w:t>
      </w:r>
      <w:r w:rsidR="00B651B3">
        <w:rPr>
          <w:bCs/>
          <w:kern w:val="28"/>
        </w:rPr>
        <w:t>täitm</w:t>
      </w:r>
      <w:r w:rsidR="004435BA">
        <w:rPr>
          <w:bCs/>
          <w:kern w:val="28"/>
        </w:rPr>
        <w:t xml:space="preserve">ise </w:t>
      </w:r>
      <w:r w:rsidR="00B651B3">
        <w:rPr>
          <w:bCs/>
          <w:kern w:val="28"/>
        </w:rPr>
        <w:t>eest</w:t>
      </w:r>
      <w:r w:rsidR="00345B3A">
        <w:rPr>
          <w:bCs/>
          <w:kern w:val="28"/>
        </w:rPr>
        <w:t xml:space="preserve"> </w:t>
      </w:r>
      <w:r w:rsidR="00E13982">
        <w:rPr>
          <w:bCs/>
          <w:kern w:val="28"/>
        </w:rPr>
        <w:t xml:space="preserve">on </w:t>
      </w:r>
      <w:r w:rsidR="00461748">
        <w:rPr>
          <w:bCs/>
          <w:kern w:val="28"/>
        </w:rPr>
        <w:t>2189</w:t>
      </w:r>
      <w:r w:rsidR="004435BA">
        <w:rPr>
          <w:bCs/>
          <w:kern w:val="28"/>
        </w:rPr>
        <w:t>,</w:t>
      </w:r>
      <w:r w:rsidR="00461748">
        <w:rPr>
          <w:bCs/>
          <w:kern w:val="28"/>
        </w:rPr>
        <w:t>50</w:t>
      </w:r>
      <w:r w:rsidR="00E13982">
        <w:rPr>
          <w:bCs/>
          <w:kern w:val="28"/>
        </w:rPr>
        <w:t xml:space="preserve"> eurot</w:t>
      </w:r>
      <w:r w:rsidR="00865E59">
        <w:rPr>
          <w:bCs/>
          <w:kern w:val="28"/>
        </w:rPr>
        <w:t xml:space="preserve">, mille </w:t>
      </w:r>
      <w:r w:rsidR="004435BA">
        <w:rPr>
          <w:bCs/>
          <w:kern w:val="28"/>
        </w:rPr>
        <w:t>osas</w:t>
      </w:r>
      <w:r w:rsidR="00865E59">
        <w:rPr>
          <w:bCs/>
          <w:kern w:val="28"/>
        </w:rPr>
        <w:t xml:space="preserve"> tehakse tagasiarvestus</w:t>
      </w:r>
      <w:r w:rsidR="004435BA">
        <w:rPr>
          <w:bCs/>
          <w:kern w:val="28"/>
        </w:rPr>
        <w:t>. Mahud kajastuvad tööde</w:t>
      </w:r>
      <w:r w:rsidR="00EF5AF7">
        <w:rPr>
          <w:bCs/>
          <w:kern w:val="28"/>
        </w:rPr>
        <w:t xml:space="preserve"> vastuvõtmise</w:t>
      </w:r>
      <w:r w:rsidR="004435BA">
        <w:rPr>
          <w:bCs/>
          <w:kern w:val="28"/>
        </w:rPr>
        <w:t xml:space="preserve"> aktis.</w:t>
      </w:r>
    </w:p>
    <w:p w14:paraId="1E1F86E9" w14:textId="77777777" w:rsidR="00865E59" w:rsidRDefault="00865E59" w:rsidP="00E13982">
      <w:pPr>
        <w:pStyle w:val="Default"/>
        <w:spacing w:line="266" w:lineRule="auto"/>
        <w:jc w:val="both"/>
        <w:rPr>
          <w:bCs/>
          <w:kern w:val="28"/>
        </w:rPr>
      </w:pPr>
    </w:p>
    <w:p w14:paraId="148A8B6B" w14:textId="77777777" w:rsidR="00E13982" w:rsidRPr="00E13982" w:rsidRDefault="00E13982" w:rsidP="00E13982">
      <w:pPr>
        <w:pStyle w:val="Default"/>
        <w:spacing w:line="266" w:lineRule="auto"/>
        <w:jc w:val="both"/>
        <w:rPr>
          <w:bCs/>
          <w:kern w:val="28"/>
        </w:rPr>
      </w:pPr>
    </w:p>
    <w:p w14:paraId="05A9ADB6" w14:textId="77777777" w:rsidR="00185FAD" w:rsidRDefault="00185FAD" w:rsidP="00AD3A49">
      <w:pPr>
        <w:tabs>
          <w:tab w:val="left" w:pos="567"/>
        </w:tabs>
        <w:spacing w:after="0"/>
        <w:jc w:val="both"/>
      </w:pPr>
    </w:p>
    <w:p w14:paraId="5979C1F5" w14:textId="77777777" w:rsidR="00ED76EA" w:rsidRDefault="00ED76EA" w:rsidP="00AD3A49">
      <w:pPr>
        <w:tabs>
          <w:tab w:val="left" w:pos="567"/>
        </w:tabs>
        <w:spacing w:after="0"/>
        <w:jc w:val="both"/>
      </w:pPr>
    </w:p>
    <w:p w14:paraId="2F12BF9A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7D4D4A7D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</w:p>
    <w:p w14:paraId="192F8B8F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  <w:r>
        <w:rPr>
          <w:i/>
        </w:rPr>
        <w:t>/ allkirjastatud digitaalselt 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 allkirjastatud digitaalselt /</w:t>
      </w:r>
    </w:p>
    <w:p w14:paraId="5009A106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</w:p>
    <w:p w14:paraId="1C73463D" w14:textId="781CBFA5" w:rsidR="00E24530" w:rsidRDefault="004251BF" w:rsidP="00E24530">
      <w:pPr>
        <w:pStyle w:val="Kehatekst"/>
        <w:tabs>
          <w:tab w:val="left" w:pos="5782"/>
        </w:tabs>
        <w:ind w:left="116"/>
      </w:pPr>
      <w:r>
        <w:t>Jan Ruukel</w:t>
      </w:r>
      <w:r w:rsidR="003736A6">
        <w:tab/>
      </w:r>
      <w:r w:rsidR="00A072E7">
        <w:t>Piret Toovis</w:t>
      </w:r>
    </w:p>
    <w:p w14:paraId="0D5A4A96" w14:textId="4ECDB47F" w:rsidR="00E24530" w:rsidRDefault="00E24530" w:rsidP="00E24530">
      <w:pPr>
        <w:pStyle w:val="Kehatekst"/>
        <w:tabs>
          <w:tab w:val="left" w:pos="5782"/>
        </w:tabs>
        <w:spacing w:before="41"/>
        <w:ind w:left="116"/>
      </w:pPr>
      <w:r>
        <w:t>RMK</w:t>
      </w:r>
      <w:r>
        <w:rPr>
          <w:spacing w:val="-3"/>
        </w:rPr>
        <w:t xml:space="preserve"> </w:t>
      </w:r>
      <w:r>
        <w:t>looduskaitseosakond</w:t>
      </w:r>
      <w:r>
        <w:tab/>
      </w:r>
      <w:proofErr w:type="spellStart"/>
      <w:r w:rsidR="00A072E7">
        <w:t>Praktov</w:t>
      </w:r>
      <w:proofErr w:type="spellEnd"/>
      <w:r w:rsidR="003736A6">
        <w:t xml:space="preserve"> OÜ</w:t>
      </w:r>
    </w:p>
    <w:p w14:paraId="5BEC075A" w14:textId="77777777" w:rsidR="00185FAD" w:rsidRPr="00185FAD" w:rsidRDefault="00185FAD" w:rsidP="00AD3A49">
      <w:pPr>
        <w:tabs>
          <w:tab w:val="left" w:pos="567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08E2DDA4" w14:textId="77777777" w:rsidR="00AD3A49" w:rsidRPr="00AD3A49" w:rsidRDefault="00AD3A49" w:rsidP="00AD3A49">
      <w:pPr>
        <w:pStyle w:val="Default"/>
      </w:pPr>
    </w:p>
    <w:sectPr w:rsidR="00AD3A49" w:rsidRPr="00AD3A49" w:rsidSect="007224CD">
      <w:headerReference w:type="default" r:id="rId6"/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3C89" w14:textId="77777777" w:rsidR="00547CC9" w:rsidRDefault="00547CC9" w:rsidP="003736A6">
      <w:pPr>
        <w:spacing w:after="0" w:line="240" w:lineRule="auto"/>
      </w:pPr>
      <w:r>
        <w:separator/>
      </w:r>
    </w:p>
  </w:endnote>
  <w:endnote w:type="continuationSeparator" w:id="0">
    <w:p w14:paraId="6516195E" w14:textId="77777777" w:rsidR="00547CC9" w:rsidRDefault="00547CC9" w:rsidP="0037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22A2" w14:textId="77777777" w:rsidR="00547CC9" w:rsidRDefault="00547CC9" w:rsidP="003736A6">
      <w:pPr>
        <w:spacing w:after="0" w:line="240" w:lineRule="auto"/>
      </w:pPr>
      <w:r>
        <w:separator/>
      </w:r>
    </w:p>
  </w:footnote>
  <w:footnote w:type="continuationSeparator" w:id="0">
    <w:p w14:paraId="725166CC" w14:textId="77777777" w:rsidR="00547CC9" w:rsidRDefault="00547CC9" w:rsidP="0037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6000" w14:textId="77777777" w:rsidR="003736A6" w:rsidRDefault="003736A6" w:rsidP="003736A6">
    <w:pPr>
      <w:pStyle w:val="Pis"/>
      <w:jc w:val="right"/>
    </w:pPr>
    <w:r>
      <w:rPr>
        <w:noProof/>
        <w:lang w:eastAsia="et-EE"/>
      </w:rPr>
      <w:drawing>
        <wp:inline distT="0" distB="0" distL="0" distR="0" wp14:anchorId="13A2F787" wp14:editId="6DFEA28C">
          <wp:extent cx="2128477" cy="534305"/>
          <wp:effectExtent l="0" t="0" r="5715" b="0"/>
          <wp:docPr id="2" name="Picture 2" descr="RMK_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MK_logo_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638" cy="54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6B"/>
    <w:rsid w:val="00036ABE"/>
    <w:rsid w:val="000A17EA"/>
    <w:rsid w:val="000A682C"/>
    <w:rsid w:val="000E4D0B"/>
    <w:rsid w:val="00185FAD"/>
    <w:rsid w:val="001B1769"/>
    <w:rsid w:val="001D2423"/>
    <w:rsid w:val="00212BF1"/>
    <w:rsid w:val="00231B08"/>
    <w:rsid w:val="002721A2"/>
    <w:rsid w:val="002B3680"/>
    <w:rsid w:val="002C74A5"/>
    <w:rsid w:val="002E7EBD"/>
    <w:rsid w:val="00345B3A"/>
    <w:rsid w:val="0036707F"/>
    <w:rsid w:val="003736A6"/>
    <w:rsid w:val="00382536"/>
    <w:rsid w:val="003A6C0C"/>
    <w:rsid w:val="00421DEA"/>
    <w:rsid w:val="004251BF"/>
    <w:rsid w:val="004435BA"/>
    <w:rsid w:val="00461748"/>
    <w:rsid w:val="0047421F"/>
    <w:rsid w:val="004B02AA"/>
    <w:rsid w:val="004B0BB4"/>
    <w:rsid w:val="004E230C"/>
    <w:rsid w:val="004F44F8"/>
    <w:rsid w:val="00547CC9"/>
    <w:rsid w:val="005757B3"/>
    <w:rsid w:val="005B6B8C"/>
    <w:rsid w:val="0060671E"/>
    <w:rsid w:val="006127FB"/>
    <w:rsid w:val="00615769"/>
    <w:rsid w:val="006231E7"/>
    <w:rsid w:val="00676173"/>
    <w:rsid w:val="00676FC0"/>
    <w:rsid w:val="006E3A77"/>
    <w:rsid w:val="007224CD"/>
    <w:rsid w:val="007237AB"/>
    <w:rsid w:val="007263EE"/>
    <w:rsid w:val="00801221"/>
    <w:rsid w:val="00831D11"/>
    <w:rsid w:val="00865E59"/>
    <w:rsid w:val="00957841"/>
    <w:rsid w:val="00971A44"/>
    <w:rsid w:val="009807D9"/>
    <w:rsid w:val="00A072E7"/>
    <w:rsid w:val="00A51D6B"/>
    <w:rsid w:val="00A60D9C"/>
    <w:rsid w:val="00AA1FC5"/>
    <w:rsid w:val="00AB38BC"/>
    <w:rsid w:val="00AB3D2B"/>
    <w:rsid w:val="00AD01FF"/>
    <w:rsid w:val="00AD3A49"/>
    <w:rsid w:val="00B11B54"/>
    <w:rsid w:val="00B6327F"/>
    <w:rsid w:val="00B651B3"/>
    <w:rsid w:val="00B97ED0"/>
    <w:rsid w:val="00BB10BF"/>
    <w:rsid w:val="00BB56FA"/>
    <w:rsid w:val="00BE0734"/>
    <w:rsid w:val="00C042F3"/>
    <w:rsid w:val="00C070E4"/>
    <w:rsid w:val="00CF6677"/>
    <w:rsid w:val="00D15F59"/>
    <w:rsid w:val="00D31668"/>
    <w:rsid w:val="00D62212"/>
    <w:rsid w:val="00DD5DFD"/>
    <w:rsid w:val="00DE65B0"/>
    <w:rsid w:val="00DF4502"/>
    <w:rsid w:val="00E02B8E"/>
    <w:rsid w:val="00E13176"/>
    <w:rsid w:val="00E13982"/>
    <w:rsid w:val="00E22E8C"/>
    <w:rsid w:val="00E24530"/>
    <w:rsid w:val="00E42217"/>
    <w:rsid w:val="00EB543F"/>
    <w:rsid w:val="00ED76EA"/>
    <w:rsid w:val="00EF0A1C"/>
    <w:rsid w:val="00EF1092"/>
    <w:rsid w:val="00EF5AF7"/>
    <w:rsid w:val="00F41393"/>
    <w:rsid w:val="00F5414C"/>
    <w:rsid w:val="00FA0692"/>
    <w:rsid w:val="00FA447C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5F8B"/>
  <w15:docId w15:val="{357A0C2A-4736-4BCA-A246-10C27D8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D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A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A682C"/>
    <w:rPr>
      <w:rFonts w:ascii="Segoe UI" w:hAnsi="Segoe UI" w:cs="Segoe UI"/>
      <w:sz w:val="18"/>
      <w:szCs w:val="18"/>
    </w:rPr>
  </w:style>
  <w:style w:type="paragraph" w:styleId="Kehatekst">
    <w:name w:val="Body Text"/>
    <w:basedOn w:val="Normaallaad"/>
    <w:link w:val="KehatekstMrk"/>
    <w:uiPriority w:val="1"/>
    <w:qFormat/>
    <w:rsid w:val="00E2453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E24530"/>
    <w:rPr>
      <w:rFonts w:ascii="Times New Roman" w:eastAsia="Times New Roman" w:hAnsi="Times New Roman" w:cs="Times New Roman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37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736A6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37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736A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1204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Kristo</dc:creator>
  <cp:lastModifiedBy>Jan Ruukel</cp:lastModifiedBy>
  <cp:revision>5</cp:revision>
  <cp:lastPrinted>2022-03-02T07:46:00Z</cp:lastPrinted>
  <dcterms:created xsi:type="dcterms:W3CDTF">2023-11-27T10:45:00Z</dcterms:created>
  <dcterms:modified xsi:type="dcterms:W3CDTF">2023-11-27T11:30:00Z</dcterms:modified>
</cp:coreProperties>
</file>